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after="120" w:line="360" w:lineRule="auto"/>
        <w:jc w:val="center"/>
        <w:rPr>
          <w:rFonts w:ascii="微软雅黑" w:hAnsi="微软雅黑" w:eastAsia="微软雅黑" w:cs="微软雅黑"/>
          <w:b/>
          <w:bCs/>
          <w:color w:val="auto"/>
          <w:sz w:val="30"/>
          <w:szCs w:val="30"/>
        </w:rPr>
      </w:pPr>
      <w:r>
        <w:rPr>
          <w:rFonts w:ascii="微软雅黑" w:hAnsi="微软雅黑" w:eastAsia="微软雅黑" w:cs="微软雅黑"/>
          <w:b/>
          <w:bCs/>
          <w:color w:val="auto"/>
          <w:sz w:val="30"/>
          <w:szCs w:val="30"/>
        </w:rPr>
        <w:drawing>
          <wp:inline distT="0" distB="0" distL="0" distR="0">
            <wp:extent cx="838200" cy="196215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3361" cy="202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napToGrid w:val="0"/>
        <w:spacing w:before="120" w:after="120" w:line="360" w:lineRule="auto"/>
        <w:jc w:val="center"/>
        <w:rPr>
          <w:rFonts w:hint="eastAsia" w:ascii="微软雅黑" w:hAnsi="微软雅黑" w:eastAsia="微软雅黑" w:cs="微软雅黑"/>
          <w:b/>
          <w:bCs/>
          <w:color w:val="auto"/>
          <w:sz w:val="30"/>
          <w:szCs w:val="30"/>
        </w:rPr>
      </w:pPr>
      <w:r>
        <w:rPr>
          <w:rFonts w:hint="eastAsia" w:ascii="微软雅黑" w:hAnsi="微软雅黑" w:eastAsia="微软雅黑" w:cs="微软雅黑"/>
          <w:b/>
          <w:bCs/>
          <w:color w:val="auto"/>
          <w:sz w:val="30"/>
          <w:szCs w:val="30"/>
        </w:rPr>
        <w:t>极米科技202</w:t>
      </w:r>
      <w:r>
        <w:rPr>
          <w:rFonts w:ascii="微软雅黑" w:hAnsi="微软雅黑" w:eastAsia="微软雅黑" w:cs="微软雅黑"/>
          <w:b/>
          <w:bCs/>
          <w:color w:val="auto"/>
          <w:sz w:val="30"/>
          <w:szCs w:val="30"/>
        </w:rPr>
        <w:t>5</w:t>
      </w:r>
      <w:r>
        <w:rPr>
          <w:rFonts w:hint="eastAsia" w:ascii="微软雅黑" w:hAnsi="微软雅黑" w:eastAsia="微软雅黑" w:cs="微软雅黑"/>
          <w:b/>
          <w:bCs/>
          <w:color w:val="auto"/>
          <w:sz w:val="30"/>
          <w:szCs w:val="30"/>
        </w:rPr>
        <w:t>届</w:t>
      </w:r>
      <w:r>
        <w:rPr>
          <w:rFonts w:hint="eastAsia" w:ascii="微软雅黑" w:hAnsi="微软雅黑" w:eastAsia="微软雅黑" w:cs="微软雅黑"/>
          <w:b/>
          <w:bCs/>
          <w:color w:val="auto"/>
          <w:sz w:val="30"/>
          <w:szCs w:val="30"/>
          <w:lang w:val="en-US" w:eastAsia="zh-CN"/>
        </w:rPr>
        <w:t>春季</w:t>
      </w:r>
      <w:r>
        <w:rPr>
          <w:rFonts w:hint="eastAsia" w:ascii="微软雅黑" w:hAnsi="微软雅黑" w:eastAsia="微软雅黑" w:cs="微软雅黑"/>
          <w:b/>
          <w:bCs/>
          <w:color w:val="auto"/>
          <w:sz w:val="30"/>
          <w:szCs w:val="30"/>
        </w:rPr>
        <w:t>校园招聘</w:t>
      </w:r>
    </w:p>
    <w:p>
      <w:pPr>
        <w:snapToGrid w:val="0"/>
        <w:spacing w:before="120" w:after="120" w:line="360" w:lineRule="auto"/>
        <w:jc w:val="center"/>
        <w:rPr>
          <w:rFonts w:hint="default" w:ascii="微软雅黑" w:hAnsi="微软雅黑" w:eastAsia="微软雅黑" w:cs="微软雅黑"/>
          <w:b/>
          <w:bCs/>
          <w:color w:val="auto"/>
          <w:sz w:val="30"/>
          <w:szCs w:val="30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auto"/>
          <w:sz w:val="30"/>
          <w:szCs w:val="30"/>
          <w:lang w:val="en-US" w:eastAsia="zh-CN"/>
        </w:rPr>
        <w:t>日本业务-软件产品经理（深圳）</w:t>
      </w:r>
    </w:p>
    <w:p>
      <w:pPr>
        <w:snapToGrid w:val="0"/>
        <w:spacing w:before="120" w:after="120" w:line="360" w:lineRule="auto"/>
        <w:jc w:val="center"/>
        <w:rPr>
          <w:rFonts w:hint="default" w:ascii="微软雅黑" w:hAnsi="微软雅黑" w:eastAsia="微软雅黑" w:cs="微软雅黑"/>
          <w:b/>
          <w:bCs/>
          <w:color w:val="auto"/>
          <w:sz w:val="30"/>
          <w:szCs w:val="30"/>
          <w:lang w:val="en-US" w:eastAsia="zh-CN"/>
        </w:rPr>
      </w:pPr>
      <w:bookmarkStart w:id="0" w:name="_GoBack"/>
      <w:bookmarkEnd w:id="0"/>
    </w:p>
    <w:p>
      <w:pPr>
        <w:pStyle w:val="12"/>
        <w:numPr>
          <w:numId w:val="0"/>
        </w:numPr>
        <w:snapToGrid w:val="0"/>
        <w:spacing w:before="60" w:after="120" w:line="360" w:lineRule="auto"/>
        <w:ind w:leftChars="0"/>
        <w:jc w:val="left"/>
        <w:rPr>
          <w:rFonts w:ascii="微软雅黑" w:hAnsi="微软雅黑" w:eastAsia="微软雅黑" w:cs="微软雅黑"/>
          <w:b/>
          <w:bCs/>
          <w:color w:val="auto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color w:val="auto"/>
          <w:sz w:val="24"/>
          <w:szCs w:val="24"/>
          <w:lang w:val="en-US" w:eastAsia="zh-CN"/>
        </w:rPr>
        <w:t>一、</w:t>
      </w:r>
      <w:r>
        <w:rPr>
          <w:rFonts w:hint="eastAsia" w:ascii="微软雅黑" w:hAnsi="微软雅黑" w:eastAsia="微软雅黑" w:cs="微软雅黑"/>
          <w:b/>
          <w:bCs/>
          <w:color w:val="auto"/>
          <w:sz w:val="24"/>
          <w:szCs w:val="24"/>
        </w:rPr>
        <w:t>公司简介：</w:t>
      </w:r>
    </w:p>
    <w:p>
      <w:pPr>
        <w:snapToGrid w:val="0"/>
        <w:spacing w:before="120" w:after="120" w:line="360" w:lineRule="auto"/>
        <w:ind w:firstLine="420" w:firstLineChars="200"/>
        <w:jc w:val="left"/>
        <w:rPr>
          <w:rFonts w:ascii="微软雅黑" w:hAnsi="微软雅黑" w:eastAsia="微软雅黑" w:cs="微软雅黑"/>
          <w:color w:val="auto"/>
          <w:szCs w:val="21"/>
        </w:rPr>
      </w:pPr>
      <w:r>
        <w:rPr>
          <w:rFonts w:hint="eastAsia" w:ascii="微软雅黑" w:hAnsi="微软雅黑" w:eastAsia="微软雅黑" w:cs="微软雅黑"/>
          <w:color w:val="auto"/>
          <w:szCs w:val="21"/>
        </w:rPr>
        <w:t>极米科技成立于2013年，专注于智能投影产品领域，是一家集设计、研发、制造、销售和服务于一身的高新科创企业。2021年3月3日，极米科技成功登陆上交所科创板。</w:t>
      </w:r>
    </w:p>
    <w:p>
      <w:pPr>
        <w:snapToGrid w:val="0"/>
        <w:spacing w:before="120" w:after="120" w:line="360" w:lineRule="auto"/>
        <w:ind w:firstLine="420" w:firstLineChars="200"/>
        <w:jc w:val="left"/>
        <w:rPr>
          <w:rFonts w:ascii="微软雅黑" w:hAnsi="微软雅黑" w:eastAsia="微软雅黑" w:cs="微软雅黑"/>
          <w:color w:val="auto"/>
          <w:szCs w:val="21"/>
        </w:rPr>
      </w:pPr>
      <w:r>
        <w:rPr>
          <w:rFonts w:hint="eastAsia" w:ascii="微软雅黑" w:hAnsi="微软雅黑" w:eastAsia="微软雅黑" w:cs="微软雅黑"/>
          <w:color w:val="auto"/>
          <w:szCs w:val="21"/>
        </w:rPr>
        <w:t>基于“让光影改变生活”的使命，极米突破极限，追求极致，在智能投影领域开创了多项引领行业的创新技术，并发布了新一代三色激光技术——Dual Light 2.0护眼三色激光。截止202</w:t>
      </w:r>
      <w:r>
        <w:rPr>
          <w:rFonts w:ascii="微软雅黑" w:hAnsi="微软雅黑" w:eastAsia="微软雅黑" w:cs="微软雅黑"/>
          <w:color w:val="auto"/>
          <w:szCs w:val="21"/>
        </w:rPr>
        <w:t>3</w:t>
      </w:r>
      <w:r>
        <w:rPr>
          <w:rFonts w:hint="eastAsia" w:ascii="微软雅黑" w:hAnsi="微软雅黑" w:eastAsia="微软雅黑" w:cs="微软雅黑"/>
          <w:color w:val="auto"/>
          <w:szCs w:val="21"/>
        </w:rPr>
        <w:t>年</w:t>
      </w:r>
      <w:r>
        <w:rPr>
          <w:rFonts w:ascii="微软雅黑" w:hAnsi="微软雅黑" w:eastAsia="微软雅黑" w:cs="微软雅黑"/>
          <w:color w:val="auto"/>
          <w:szCs w:val="21"/>
        </w:rPr>
        <w:t>12</w:t>
      </w:r>
      <w:r>
        <w:rPr>
          <w:rFonts w:hint="eastAsia" w:ascii="微软雅黑" w:hAnsi="微软雅黑" w:eastAsia="微软雅黑" w:cs="微软雅黑"/>
          <w:color w:val="auto"/>
          <w:szCs w:val="21"/>
        </w:rPr>
        <w:t>月累计获得发明专利3</w:t>
      </w:r>
      <w:r>
        <w:rPr>
          <w:rFonts w:ascii="微软雅黑" w:hAnsi="微软雅黑" w:eastAsia="微软雅黑" w:cs="微软雅黑"/>
          <w:color w:val="auto"/>
          <w:szCs w:val="21"/>
        </w:rPr>
        <w:t>22</w:t>
      </w:r>
      <w:r>
        <w:rPr>
          <w:rFonts w:hint="eastAsia" w:ascii="微软雅黑" w:hAnsi="微软雅黑" w:eastAsia="微软雅黑" w:cs="微软雅黑"/>
          <w:color w:val="auto"/>
          <w:szCs w:val="21"/>
        </w:rPr>
        <w:t>项，累计获得86项国际大奖，包括红点、iF、Good Design Award、IDEA世界四大工业设计大奖。</w:t>
      </w:r>
    </w:p>
    <w:p>
      <w:pPr>
        <w:snapToGrid w:val="0"/>
        <w:spacing w:before="120" w:after="120" w:line="360" w:lineRule="auto"/>
        <w:ind w:firstLine="420" w:firstLineChars="200"/>
        <w:jc w:val="left"/>
        <w:rPr>
          <w:rFonts w:hint="eastAsia" w:ascii="微软雅黑" w:hAnsi="微软雅黑" w:eastAsia="微软雅黑" w:cs="微软雅黑"/>
          <w:color w:val="auto"/>
          <w:szCs w:val="21"/>
          <w:lang w:eastAsia="zh-CN"/>
        </w:rPr>
      </w:pPr>
      <w:r>
        <w:rPr>
          <w:rFonts w:hint="eastAsia" w:ascii="微软雅黑" w:hAnsi="微软雅黑" w:eastAsia="微软雅黑" w:cs="微软雅黑"/>
          <w:color w:val="auto"/>
          <w:szCs w:val="21"/>
        </w:rPr>
        <w:t>目前，极米已发展成为全球家用投影第一品牌，全球投影机市场出货量第二，极米用户也遍布100多个国家和地区，为全球超过</w:t>
      </w:r>
      <w:r>
        <w:rPr>
          <w:rFonts w:ascii="微软雅黑" w:hAnsi="微软雅黑" w:eastAsia="微软雅黑" w:cs="微软雅黑"/>
          <w:color w:val="auto"/>
          <w:szCs w:val="21"/>
        </w:rPr>
        <w:t>6</w:t>
      </w:r>
      <w:r>
        <w:rPr>
          <w:rFonts w:hint="eastAsia" w:ascii="微软雅黑" w:hAnsi="微软雅黑" w:eastAsia="微软雅黑" w:cs="微软雅黑"/>
          <w:color w:val="auto"/>
          <w:szCs w:val="21"/>
        </w:rPr>
        <w:t>00万终端用户提供产品和服务</w:t>
      </w:r>
      <w:r>
        <w:rPr>
          <w:rFonts w:hint="eastAsia" w:ascii="微软雅黑" w:hAnsi="微软雅黑" w:eastAsia="微软雅黑" w:cs="微软雅黑"/>
          <w:color w:val="auto"/>
          <w:szCs w:val="21"/>
          <w:lang w:eastAsia="zh-CN"/>
        </w:rPr>
        <w:t>。</w:t>
      </w:r>
    </w:p>
    <w:p>
      <w:pPr>
        <w:snapToGrid w:val="0"/>
        <w:spacing w:before="120" w:after="120" w:line="360" w:lineRule="auto"/>
        <w:ind w:firstLine="420" w:firstLineChars="200"/>
        <w:jc w:val="left"/>
        <w:rPr>
          <w:rFonts w:hint="eastAsia" w:ascii="微软雅黑" w:hAnsi="微软雅黑" w:eastAsia="微软雅黑" w:cs="微软雅黑"/>
          <w:color w:val="auto"/>
          <w:szCs w:val="21"/>
          <w:lang w:eastAsia="zh-CN"/>
        </w:rPr>
      </w:pPr>
    </w:p>
    <w:p>
      <w:pPr>
        <w:numPr>
          <w:ilvl w:val="0"/>
          <w:numId w:val="1"/>
        </w:numPr>
        <w:snapToGrid w:val="0"/>
        <w:spacing w:before="60" w:after="120" w:line="360" w:lineRule="auto"/>
        <w:jc w:val="left"/>
        <w:rPr>
          <w:rFonts w:ascii="微软雅黑" w:hAnsi="微软雅黑" w:eastAsia="微软雅黑" w:cs="微软雅黑"/>
          <w:b/>
          <w:bCs/>
          <w:color w:val="auto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color w:val="auto"/>
          <w:sz w:val="24"/>
          <w:szCs w:val="24"/>
        </w:rPr>
        <w:t>招聘对象：202</w:t>
      </w:r>
      <w:r>
        <w:rPr>
          <w:rFonts w:ascii="微软雅黑" w:hAnsi="微软雅黑" w:eastAsia="微软雅黑" w:cs="微软雅黑"/>
          <w:b/>
          <w:bCs/>
          <w:color w:val="auto"/>
          <w:sz w:val="24"/>
          <w:szCs w:val="24"/>
        </w:rPr>
        <w:t>5</w:t>
      </w:r>
      <w:r>
        <w:rPr>
          <w:rFonts w:hint="eastAsia" w:ascii="微软雅黑" w:hAnsi="微软雅黑" w:eastAsia="微软雅黑" w:cs="微软雅黑"/>
          <w:b/>
          <w:bCs/>
          <w:color w:val="auto"/>
          <w:sz w:val="24"/>
          <w:szCs w:val="24"/>
        </w:rPr>
        <w:t>届全球应届毕业生 本科|硕士</w:t>
      </w:r>
    </w:p>
    <w:p>
      <w:pPr>
        <w:spacing w:line="360" w:lineRule="auto"/>
        <w:rPr>
          <w:rFonts w:ascii="微软雅黑" w:hAnsi="微软雅黑" w:eastAsia="微软雅黑" w:cs="微软雅黑"/>
          <w:color w:val="auto"/>
        </w:rPr>
      </w:pPr>
      <w:r>
        <w:rPr>
          <w:rFonts w:hint="eastAsia" w:ascii="微软雅黑" w:hAnsi="微软雅黑" w:eastAsia="微软雅黑" w:cs="微软雅黑"/>
          <w:color w:val="auto"/>
        </w:rPr>
        <w:t>国内院校：202</w:t>
      </w:r>
      <w:r>
        <w:rPr>
          <w:rFonts w:ascii="微软雅黑" w:hAnsi="微软雅黑" w:eastAsia="微软雅黑" w:cs="微软雅黑"/>
          <w:color w:val="auto"/>
        </w:rPr>
        <w:t>5</w:t>
      </w:r>
      <w:r>
        <w:rPr>
          <w:rFonts w:hint="eastAsia" w:ascii="微软雅黑" w:hAnsi="微软雅黑" w:eastAsia="微软雅黑" w:cs="微软雅黑"/>
          <w:color w:val="auto"/>
        </w:rPr>
        <w:t>年1月1日至12月30日毕业</w:t>
      </w:r>
    </w:p>
    <w:p>
      <w:pPr>
        <w:spacing w:line="360" w:lineRule="auto"/>
        <w:rPr>
          <w:rFonts w:ascii="微软雅黑" w:hAnsi="微软雅黑" w:eastAsia="微软雅黑" w:cs="微软雅黑"/>
          <w:color w:val="auto"/>
        </w:rPr>
      </w:pPr>
      <w:r>
        <w:rPr>
          <w:rFonts w:hint="eastAsia" w:ascii="微软雅黑" w:hAnsi="微软雅黑" w:eastAsia="微软雅黑" w:cs="微软雅黑"/>
          <w:color w:val="auto"/>
        </w:rPr>
        <w:t>国外院校：202</w:t>
      </w:r>
      <w:r>
        <w:rPr>
          <w:rFonts w:ascii="微软雅黑" w:hAnsi="微软雅黑" w:eastAsia="微软雅黑" w:cs="微软雅黑"/>
          <w:color w:val="auto"/>
        </w:rPr>
        <w:t>4</w:t>
      </w:r>
      <w:r>
        <w:rPr>
          <w:rFonts w:hint="eastAsia" w:ascii="微软雅黑" w:hAnsi="微软雅黑" w:eastAsia="微软雅黑" w:cs="微软雅黑"/>
          <w:color w:val="auto"/>
        </w:rPr>
        <w:t>年10月1日至202</w:t>
      </w:r>
      <w:r>
        <w:rPr>
          <w:rFonts w:ascii="微软雅黑" w:hAnsi="微软雅黑" w:eastAsia="微软雅黑" w:cs="微软雅黑"/>
          <w:color w:val="auto"/>
        </w:rPr>
        <w:t>5</w:t>
      </w:r>
      <w:r>
        <w:rPr>
          <w:rFonts w:hint="eastAsia" w:ascii="微软雅黑" w:hAnsi="微软雅黑" w:eastAsia="微软雅黑" w:cs="微软雅黑"/>
          <w:color w:val="auto"/>
        </w:rPr>
        <w:t>年9月30日毕业</w:t>
      </w:r>
    </w:p>
    <w:p>
      <w:pPr>
        <w:spacing w:line="360" w:lineRule="auto"/>
        <w:rPr>
          <w:rFonts w:ascii="微软雅黑" w:hAnsi="微软雅黑" w:eastAsia="微软雅黑" w:cs="微软雅黑"/>
          <w:color w:val="auto"/>
        </w:rPr>
      </w:pPr>
    </w:p>
    <w:p>
      <w:pPr>
        <w:numPr>
          <w:ilvl w:val="0"/>
          <w:numId w:val="1"/>
        </w:numPr>
        <w:snapToGrid w:val="0"/>
        <w:spacing w:before="60" w:after="120" w:line="360" w:lineRule="auto"/>
        <w:jc w:val="left"/>
        <w:rPr>
          <w:rFonts w:ascii="微软雅黑" w:hAnsi="微软雅黑" w:eastAsia="微软雅黑" w:cs="微软雅黑"/>
          <w:b/>
          <w:bCs/>
          <w:color w:val="auto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color w:val="auto"/>
          <w:sz w:val="24"/>
          <w:szCs w:val="24"/>
        </w:rPr>
        <w:t>招聘岗位：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微软雅黑" w:hAnsi="微软雅黑" w:eastAsia="微软雅黑" w:cs="微软雅黑"/>
          <w:color w:val="auto"/>
          <w:kern w:val="2"/>
          <w:sz w:val="21"/>
          <w:szCs w:val="22"/>
          <w:lang w:val="en-US" w:eastAsia="zh-CN" w:bidi="ar-SA"/>
        </w:rPr>
      </w:pPr>
      <w:r>
        <w:rPr>
          <w:rFonts w:hint="eastAsia" w:ascii="微软雅黑" w:hAnsi="微软雅黑" w:eastAsia="微软雅黑" w:cs="微软雅黑"/>
          <w:color w:val="auto"/>
          <w:kern w:val="2"/>
          <w:sz w:val="21"/>
          <w:szCs w:val="22"/>
          <w:lang w:val="en-US" w:eastAsia="zh-CN" w:bidi="ar-SA"/>
        </w:rPr>
        <w:t>软件产品经理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ascii="微软雅黑" w:hAnsi="微软雅黑" w:eastAsia="微软雅黑" w:cs="微软雅黑"/>
          <w:color w:val="auto"/>
          <w:kern w:val="2"/>
          <w:sz w:val="21"/>
          <w:szCs w:val="22"/>
          <w:lang w:val="en-US" w:eastAsia="zh-CN" w:bidi="ar-SA"/>
        </w:rPr>
      </w:pPr>
      <w:r>
        <w:rPr>
          <w:rFonts w:hint="default" w:ascii="微软雅黑" w:hAnsi="微软雅黑" w:eastAsia="微软雅黑" w:cs="微软雅黑"/>
          <w:color w:val="auto"/>
          <w:kern w:val="2"/>
          <w:sz w:val="21"/>
          <w:szCs w:val="22"/>
          <w:lang w:val="en-US" w:eastAsia="zh-CN" w:bidi="ar-SA"/>
        </w:rPr>
        <w:t>【岗位职责】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微软雅黑" w:hAnsi="微软雅黑" w:eastAsia="微软雅黑" w:cs="微软雅黑"/>
          <w:color w:val="auto"/>
          <w:kern w:val="2"/>
          <w:sz w:val="21"/>
          <w:szCs w:val="22"/>
          <w:lang w:val="en-US" w:eastAsia="zh-CN" w:bidi="ar-SA"/>
        </w:rPr>
      </w:pPr>
      <w:r>
        <w:rPr>
          <w:rFonts w:hint="default" w:ascii="微软雅黑" w:hAnsi="微软雅黑" w:eastAsia="微软雅黑" w:cs="微软雅黑"/>
          <w:color w:val="auto"/>
          <w:kern w:val="2"/>
          <w:sz w:val="21"/>
          <w:szCs w:val="22"/>
          <w:lang w:val="en-US" w:eastAsia="zh-CN" w:bidi="ar-SA"/>
        </w:rPr>
        <w:t>1.市场调研与需求分析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微软雅黑" w:hAnsi="微软雅黑" w:eastAsia="微软雅黑" w:cs="微软雅黑"/>
          <w:color w:val="auto"/>
          <w:kern w:val="2"/>
          <w:sz w:val="21"/>
          <w:szCs w:val="22"/>
          <w:lang w:val="en-US" w:eastAsia="zh-CN" w:bidi="ar-SA"/>
        </w:rPr>
      </w:pPr>
      <w:r>
        <w:rPr>
          <w:rFonts w:hint="default" w:ascii="微软雅黑" w:hAnsi="微软雅黑" w:eastAsia="微软雅黑" w:cs="微软雅黑"/>
          <w:color w:val="auto"/>
          <w:kern w:val="2"/>
          <w:sz w:val="21"/>
          <w:szCs w:val="22"/>
          <w:lang w:val="en-US" w:eastAsia="zh-CN" w:bidi="ar-SA"/>
        </w:rPr>
        <w:t>●分析日本市场需求与用户行为，结合文化背景挖掘产品机会。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微软雅黑" w:hAnsi="微软雅黑" w:eastAsia="微软雅黑" w:cs="微软雅黑"/>
          <w:color w:val="auto"/>
          <w:kern w:val="2"/>
          <w:sz w:val="21"/>
          <w:szCs w:val="22"/>
          <w:lang w:val="en-US" w:eastAsia="zh-CN" w:bidi="ar-SA"/>
        </w:rPr>
      </w:pPr>
      <w:r>
        <w:rPr>
          <w:rFonts w:hint="default" w:ascii="微软雅黑" w:hAnsi="微软雅黑" w:eastAsia="微软雅黑" w:cs="微软雅黑"/>
          <w:color w:val="auto"/>
          <w:kern w:val="2"/>
          <w:sz w:val="21"/>
          <w:szCs w:val="22"/>
          <w:lang w:val="en-US" w:eastAsia="zh-CN" w:bidi="ar-SA"/>
        </w:rPr>
        <w:t>●协助定义投影仪软件产品功能（如游戏、OS内容应用等）。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微软雅黑" w:hAnsi="微软雅黑" w:eastAsia="微软雅黑" w:cs="微软雅黑"/>
          <w:color w:val="auto"/>
          <w:kern w:val="2"/>
          <w:sz w:val="21"/>
          <w:szCs w:val="22"/>
          <w:lang w:val="en-US" w:eastAsia="zh-CN" w:bidi="ar-SA"/>
        </w:rPr>
      </w:pPr>
      <w:r>
        <w:rPr>
          <w:rFonts w:hint="default" w:ascii="微软雅黑" w:hAnsi="微软雅黑" w:eastAsia="微软雅黑" w:cs="微软雅黑"/>
          <w:color w:val="auto"/>
          <w:kern w:val="2"/>
          <w:sz w:val="21"/>
          <w:szCs w:val="22"/>
          <w:lang w:val="en-US" w:eastAsia="zh-CN" w:bidi="ar-SA"/>
        </w:rPr>
        <w:t>2.软件产品设计与开发跟进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微软雅黑" w:hAnsi="微软雅黑" w:eastAsia="微软雅黑" w:cs="微软雅黑"/>
          <w:color w:val="auto"/>
          <w:kern w:val="2"/>
          <w:sz w:val="21"/>
          <w:szCs w:val="22"/>
          <w:lang w:val="en-US" w:eastAsia="zh-CN" w:bidi="ar-SA"/>
        </w:rPr>
      </w:pPr>
      <w:r>
        <w:rPr>
          <w:rFonts w:hint="default" w:ascii="微软雅黑" w:hAnsi="微软雅黑" w:eastAsia="微软雅黑" w:cs="微软雅黑"/>
          <w:color w:val="auto"/>
          <w:kern w:val="2"/>
          <w:sz w:val="21"/>
          <w:szCs w:val="22"/>
          <w:lang w:val="en-US" w:eastAsia="zh-CN" w:bidi="ar-SA"/>
        </w:rPr>
        <w:t>●参与新品软件规划与设计，推动新功能开发与优化。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微软雅黑" w:hAnsi="微软雅黑" w:eastAsia="微软雅黑" w:cs="微软雅黑"/>
          <w:color w:val="auto"/>
          <w:kern w:val="2"/>
          <w:sz w:val="21"/>
          <w:szCs w:val="22"/>
          <w:lang w:val="en-US" w:eastAsia="zh-CN" w:bidi="ar-SA"/>
        </w:rPr>
      </w:pPr>
      <w:r>
        <w:rPr>
          <w:rFonts w:hint="default" w:ascii="微软雅黑" w:hAnsi="微软雅黑" w:eastAsia="微软雅黑" w:cs="微软雅黑"/>
          <w:color w:val="auto"/>
          <w:kern w:val="2"/>
          <w:sz w:val="21"/>
          <w:szCs w:val="22"/>
          <w:lang w:val="en-US" w:eastAsia="zh-CN" w:bidi="ar-SA"/>
        </w:rPr>
        <w:t>●跟踪产品开发过程，协调研发团队，确保项目按时交付并符合质量标准。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微软雅黑" w:hAnsi="微软雅黑" w:eastAsia="微软雅黑" w:cs="微软雅黑"/>
          <w:color w:val="auto"/>
          <w:kern w:val="2"/>
          <w:sz w:val="21"/>
          <w:szCs w:val="22"/>
          <w:lang w:val="en-US" w:eastAsia="zh-CN" w:bidi="ar-SA"/>
        </w:rPr>
      </w:pPr>
      <w:r>
        <w:rPr>
          <w:rFonts w:hint="default" w:ascii="微软雅黑" w:hAnsi="微软雅黑" w:eastAsia="微软雅黑" w:cs="微软雅黑"/>
          <w:color w:val="auto"/>
          <w:kern w:val="2"/>
          <w:sz w:val="21"/>
          <w:szCs w:val="22"/>
          <w:lang w:val="en-US" w:eastAsia="zh-CN" w:bidi="ar-SA"/>
        </w:rPr>
        <w:t>●支持并实现自研应用的创新设计，如语音功能、互动游戏、儿童教育等。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微软雅黑" w:hAnsi="微软雅黑" w:eastAsia="微软雅黑" w:cs="微软雅黑"/>
          <w:color w:val="auto"/>
          <w:kern w:val="2"/>
          <w:sz w:val="21"/>
          <w:szCs w:val="22"/>
          <w:lang w:val="en-US" w:eastAsia="zh-CN" w:bidi="ar-SA"/>
        </w:rPr>
      </w:pPr>
      <w:r>
        <w:rPr>
          <w:rFonts w:hint="default" w:ascii="微软雅黑" w:hAnsi="微软雅黑" w:eastAsia="微软雅黑" w:cs="微软雅黑"/>
          <w:color w:val="auto"/>
          <w:kern w:val="2"/>
          <w:sz w:val="21"/>
          <w:szCs w:val="22"/>
          <w:lang w:val="en-US" w:eastAsia="zh-CN" w:bidi="ar-SA"/>
        </w:rPr>
        <w:t>3.用户反馈与数据驱动优化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微软雅黑" w:hAnsi="微软雅黑" w:eastAsia="微软雅黑" w:cs="微软雅黑"/>
          <w:color w:val="auto"/>
          <w:kern w:val="2"/>
          <w:sz w:val="21"/>
          <w:szCs w:val="22"/>
          <w:lang w:val="en-US" w:eastAsia="zh-CN" w:bidi="ar-SA"/>
        </w:rPr>
      </w:pPr>
      <w:r>
        <w:rPr>
          <w:rFonts w:hint="default" w:ascii="微软雅黑" w:hAnsi="微软雅黑" w:eastAsia="微软雅黑" w:cs="微软雅黑"/>
          <w:color w:val="auto"/>
          <w:kern w:val="2"/>
          <w:sz w:val="21"/>
          <w:szCs w:val="22"/>
          <w:lang w:val="en-US" w:eastAsia="zh-CN" w:bidi="ar-SA"/>
        </w:rPr>
        <w:t>●收集并分析用户反馈与数据，以推动产品持续迭代，提升用户满意度和市场竞争力。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微软雅黑" w:hAnsi="微软雅黑" w:eastAsia="微软雅黑" w:cs="微软雅黑"/>
          <w:color w:val="auto"/>
          <w:kern w:val="2"/>
          <w:sz w:val="21"/>
          <w:szCs w:val="22"/>
          <w:lang w:val="en-US" w:eastAsia="zh-CN" w:bidi="ar-SA"/>
        </w:rPr>
      </w:pPr>
      <w:r>
        <w:rPr>
          <w:rFonts w:hint="default" w:ascii="微软雅黑" w:hAnsi="微软雅黑" w:eastAsia="微软雅黑" w:cs="微软雅黑"/>
          <w:color w:val="auto"/>
          <w:kern w:val="2"/>
          <w:sz w:val="21"/>
          <w:szCs w:val="22"/>
          <w:lang w:val="en-US" w:eastAsia="zh-CN" w:bidi="ar-SA"/>
        </w:rPr>
        <w:t>4.跨团队协作与沟通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微软雅黑" w:hAnsi="微软雅黑" w:eastAsia="微软雅黑" w:cs="微软雅黑"/>
          <w:color w:val="auto"/>
          <w:kern w:val="2"/>
          <w:sz w:val="21"/>
          <w:szCs w:val="22"/>
          <w:lang w:val="en-US" w:eastAsia="zh-CN" w:bidi="ar-SA"/>
        </w:rPr>
      </w:pPr>
      <w:r>
        <w:rPr>
          <w:rFonts w:hint="default" w:ascii="微软雅黑" w:hAnsi="微软雅黑" w:eastAsia="微软雅黑" w:cs="微软雅黑"/>
          <w:color w:val="auto"/>
          <w:kern w:val="2"/>
          <w:sz w:val="21"/>
          <w:szCs w:val="22"/>
          <w:lang w:val="en-US" w:eastAsia="zh-CN" w:bidi="ar-SA"/>
        </w:rPr>
        <w:t>●协助中日团队的沟通协调，确保需求落地并推动项目顺利推进。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微软雅黑" w:hAnsi="微软雅黑" w:eastAsia="微软雅黑" w:cs="微软雅黑"/>
          <w:color w:val="auto"/>
          <w:kern w:val="2"/>
          <w:sz w:val="21"/>
          <w:szCs w:val="22"/>
          <w:lang w:val="en-US" w:eastAsia="zh-CN" w:bidi="ar-SA"/>
        </w:rPr>
      </w:pPr>
      <w:r>
        <w:rPr>
          <w:rFonts w:hint="default" w:ascii="微软雅黑" w:hAnsi="微软雅黑" w:eastAsia="微软雅黑" w:cs="微软雅黑"/>
          <w:color w:val="auto"/>
          <w:kern w:val="2"/>
          <w:sz w:val="21"/>
          <w:szCs w:val="22"/>
          <w:lang w:val="en-US" w:eastAsia="zh-CN" w:bidi="ar-SA"/>
        </w:rPr>
        <w:t>●分享日本文化与用户洞察，助力团队决策、密切跟踪行业和竞品的发展动态。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微软雅黑" w:hAnsi="微软雅黑" w:eastAsia="微软雅黑" w:cs="微软雅黑"/>
          <w:color w:val="auto"/>
          <w:kern w:val="2"/>
          <w:sz w:val="21"/>
          <w:szCs w:val="22"/>
          <w:lang w:val="en-US" w:eastAsia="zh-CN" w:bidi="ar-SA"/>
        </w:rPr>
      </w:pPr>
      <w:r>
        <w:rPr>
          <w:rFonts w:hint="default" w:ascii="微软雅黑" w:hAnsi="微软雅黑" w:eastAsia="微软雅黑" w:cs="微软雅黑"/>
          <w:color w:val="auto"/>
          <w:kern w:val="2"/>
          <w:sz w:val="21"/>
          <w:szCs w:val="22"/>
          <w:lang w:val="en-US" w:eastAsia="zh-CN" w:bidi="ar-SA"/>
        </w:rPr>
        <w:t>【职能要求】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微软雅黑" w:hAnsi="微软雅黑" w:eastAsia="微软雅黑" w:cs="微软雅黑"/>
          <w:color w:val="auto"/>
          <w:kern w:val="2"/>
          <w:sz w:val="21"/>
          <w:szCs w:val="22"/>
          <w:lang w:val="en-US" w:eastAsia="zh-CN" w:bidi="ar-SA"/>
        </w:rPr>
      </w:pPr>
      <w:r>
        <w:rPr>
          <w:rFonts w:hint="default" w:ascii="微软雅黑" w:hAnsi="微软雅黑" w:eastAsia="微软雅黑" w:cs="微软雅黑"/>
          <w:color w:val="auto"/>
          <w:kern w:val="2"/>
          <w:sz w:val="21"/>
          <w:szCs w:val="22"/>
          <w:lang w:val="en-US" w:eastAsia="zh-CN" w:bidi="ar-SA"/>
        </w:rPr>
        <w:t>1.本科以上学历，优秀的日语听说读写能力，有产品实习经验优先；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微软雅黑" w:hAnsi="微软雅黑" w:eastAsia="微软雅黑" w:cs="微软雅黑"/>
          <w:color w:val="auto"/>
          <w:kern w:val="2"/>
          <w:sz w:val="21"/>
          <w:szCs w:val="22"/>
          <w:lang w:val="en-US" w:eastAsia="zh-CN" w:bidi="ar-SA"/>
        </w:rPr>
      </w:pPr>
      <w:r>
        <w:rPr>
          <w:rFonts w:hint="default" w:ascii="微软雅黑" w:hAnsi="微软雅黑" w:eastAsia="微软雅黑" w:cs="微软雅黑"/>
          <w:color w:val="auto"/>
          <w:kern w:val="2"/>
          <w:sz w:val="21"/>
          <w:szCs w:val="22"/>
          <w:lang w:val="en-US" w:eastAsia="zh-CN" w:bidi="ar-SA"/>
        </w:rPr>
        <w:t>2.具备良好的沟通能力、逻辑思维和创新能力；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微软雅黑" w:hAnsi="微软雅黑" w:eastAsia="微软雅黑" w:cs="微软雅黑"/>
          <w:color w:val="auto"/>
          <w:kern w:val="2"/>
          <w:sz w:val="21"/>
          <w:szCs w:val="22"/>
          <w:lang w:val="en-US" w:eastAsia="zh-CN" w:bidi="ar-SA"/>
        </w:rPr>
      </w:pPr>
      <w:r>
        <w:rPr>
          <w:rFonts w:hint="default" w:ascii="微软雅黑" w:hAnsi="微软雅黑" w:eastAsia="微软雅黑" w:cs="微软雅黑"/>
          <w:color w:val="auto"/>
          <w:kern w:val="2"/>
          <w:sz w:val="21"/>
          <w:szCs w:val="22"/>
          <w:lang w:val="en-US" w:eastAsia="zh-CN" w:bidi="ar-SA"/>
        </w:rPr>
        <w:t>3.有强烈责任心和自我驱动能力；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微软雅黑" w:hAnsi="微软雅黑" w:eastAsia="微软雅黑" w:cs="微软雅黑"/>
          <w:color w:val="auto"/>
          <w:kern w:val="2"/>
          <w:sz w:val="21"/>
          <w:szCs w:val="22"/>
          <w:lang w:val="en-US" w:eastAsia="zh-CN" w:bidi="ar-SA"/>
        </w:rPr>
      </w:pPr>
      <w:r>
        <w:rPr>
          <w:rFonts w:hint="default" w:ascii="微软雅黑" w:hAnsi="微软雅黑" w:eastAsia="微软雅黑" w:cs="微软雅黑"/>
          <w:color w:val="auto"/>
          <w:kern w:val="2"/>
          <w:sz w:val="21"/>
          <w:szCs w:val="22"/>
          <w:lang w:val="en-US" w:eastAsia="zh-CN" w:bidi="ar-SA"/>
        </w:rPr>
        <w:t>4.了解日本文化背景、社会热点及用户习惯。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微软雅黑" w:hAnsi="微软雅黑" w:eastAsia="微软雅黑" w:cs="微软雅黑"/>
          <w:color w:val="auto"/>
          <w:kern w:val="2"/>
          <w:sz w:val="21"/>
          <w:szCs w:val="22"/>
          <w:lang w:val="en-US" w:eastAsia="zh-CN" w:bidi="ar-SA"/>
        </w:rPr>
      </w:pPr>
      <w:r>
        <w:rPr>
          <w:rFonts w:hint="default" w:ascii="微软雅黑" w:hAnsi="微软雅黑" w:eastAsia="微软雅黑" w:cs="微软雅黑"/>
          <w:color w:val="auto"/>
          <w:kern w:val="2"/>
          <w:sz w:val="21"/>
          <w:szCs w:val="22"/>
          <w:lang w:val="en-US" w:eastAsia="zh-CN" w:bidi="ar-SA"/>
        </w:rPr>
        <w:t>【岗位亮点】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微软雅黑" w:hAnsi="微软雅黑" w:eastAsia="微软雅黑" w:cs="微软雅黑"/>
          <w:color w:val="auto"/>
          <w:kern w:val="2"/>
          <w:sz w:val="21"/>
          <w:szCs w:val="22"/>
          <w:lang w:val="en-US" w:eastAsia="zh-CN" w:bidi="ar-SA"/>
        </w:rPr>
      </w:pPr>
      <w:r>
        <w:rPr>
          <w:rFonts w:hint="default" w:ascii="微软雅黑" w:hAnsi="微软雅黑" w:eastAsia="微软雅黑" w:cs="微软雅黑"/>
          <w:color w:val="auto"/>
          <w:kern w:val="2"/>
          <w:sz w:val="21"/>
          <w:szCs w:val="22"/>
          <w:lang w:val="en-US" w:eastAsia="zh-CN" w:bidi="ar-SA"/>
        </w:rPr>
        <w:t>1.涉及产品设计、内容运营、用户体验等多元化工作。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微软雅黑" w:hAnsi="微软雅黑" w:eastAsia="微软雅黑" w:cs="微软雅黑"/>
          <w:color w:val="auto"/>
          <w:kern w:val="2"/>
          <w:sz w:val="21"/>
          <w:szCs w:val="22"/>
          <w:lang w:val="en-US" w:eastAsia="zh-CN" w:bidi="ar-SA"/>
        </w:rPr>
      </w:pPr>
      <w:r>
        <w:rPr>
          <w:rFonts w:hint="default" w:ascii="微软雅黑" w:hAnsi="微软雅黑" w:eastAsia="微软雅黑" w:cs="微软雅黑"/>
          <w:color w:val="auto"/>
          <w:kern w:val="2"/>
          <w:sz w:val="21"/>
          <w:szCs w:val="22"/>
          <w:lang w:val="en-US" w:eastAsia="zh-CN" w:bidi="ar-SA"/>
        </w:rPr>
        <w:t>2.面向日本市场，深入参与文化融入与本地化工作。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微软雅黑" w:hAnsi="微软雅黑" w:eastAsia="微软雅黑" w:cs="微软雅黑"/>
          <w:color w:val="auto"/>
          <w:kern w:val="2"/>
          <w:sz w:val="21"/>
          <w:szCs w:val="22"/>
          <w:lang w:val="en-US" w:eastAsia="zh-CN" w:bidi="ar-SA"/>
        </w:rPr>
      </w:pPr>
      <w:r>
        <w:rPr>
          <w:rFonts w:hint="default" w:ascii="微软雅黑" w:hAnsi="微软雅黑" w:eastAsia="微软雅黑" w:cs="微软雅黑"/>
          <w:color w:val="auto"/>
          <w:kern w:val="2"/>
          <w:sz w:val="21"/>
          <w:szCs w:val="22"/>
          <w:lang w:val="en-US" w:eastAsia="zh-CN" w:bidi="ar-SA"/>
        </w:rPr>
        <w:t>3.多团队协作机会，提供快速成长平台与全面培养路径。</w:t>
      </w:r>
    </w:p>
    <w:p>
      <w:pPr>
        <w:widowControl/>
        <w:rPr>
          <w:rFonts w:ascii="微软雅黑" w:hAnsi="微软雅黑" w:eastAsia="微软雅黑" w:cs="微软雅黑"/>
          <w:color w:val="auto"/>
        </w:rPr>
      </w:pPr>
    </w:p>
    <w:p>
      <w:pPr>
        <w:numPr>
          <w:ilvl w:val="0"/>
          <w:numId w:val="1"/>
        </w:numPr>
        <w:rPr>
          <w:rFonts w:ascii="微软雅黑" w:hAnsi="微软雅黑" w:eastAsia="微软雅黑" w:cs="微软雅黑"/>
          <w:b/>
          <w:color w:val="auto"/>
          <w:sz w:val="24"/>
          <w:szCs w:val="24"/>
          <w:shd w:val="clear" w:color="auto" w:fill="FFFFFF"/>
        </w:rPr>
      </w:pPr>
      <w:r>
        <w:rPr>
          <w:rFonts w:hint="eastAsia" w:ascii="微软雅黑" w:hAnsi="微软雅黑" w:eastAsia="微软雅黑" w:cs="微软雅黑"/>
          <w:b/>
          <w:color w:val="auto"/>
          <w:sz w:val="24"/>
          <w:szCs w:val="24"/>
          <w:shd w:val="clear" w:color="auto" w:fill="FFFFFF"/>
        </w:rPr>
        <w:t>工作地点：</w:t>
      </w:r>
    </w:p>
    <w:p>
      <w:pPr>
        <w:rPr>
          <w:rFonts w:hint="eastAsia" w:ascii="微软雅黑" w:hAnsi="微软雅黑" w:eastAsia="微软雅黑" w:cs="微软雅黑"/>
          <w:bCs/>
          <w:color w:val="auto"/>
          <w:lang w:val="en-US" w:eastAsia="zh-CN"/>
        </w:rPr>
      </w:pPr>
      <w:r>
        <w:rPr>
          <w:rFonts w:hint="eastAsia" w:ascii="微软雅黑" w:hAnsi="微软雅黑" w:eastAsia="微软雅黑" w:cs="微软雅黑"/>
          <w:bCs/>
          <w:color w:val="auto"/>
          <w:lang w:val="en-US" w:eastAsia="zh-CN"/>
        </w:rPr>
        <w:t>深圳</w:t>
      </w:r>
    </w:p>
    <w:p>
      <w:pPr>
        <w:spacing w:line="360" w:lineRule="auto"/>
        <w:rPr>
          <w:rFonts w:ascii="微软雅黑" w:hAnsi="微软雅黑" w:eastAsia="微软雅黑" w:cs="微软雅黑"/>
          <w:color w:val="auto"/>
        </w:rPr>
      </w:pPr>
    </w:p>
    <w:p>
      <w:pPr>
        <w:numPr>
          <w:ilvl w:val="0"/>
          <w:numId w:val="1"/>
        </w:numPr>
        <w:snapToGrid w:val="0"/>
        <w:spacing w:before="60" w:after="120" w:line="360" w:lineRule="auto"/>
        <w:jc w:val="left"/>
        <w:rPr>
          <w:rFonts w:ascii="微软雅黑" w:hAnsi="微软雅黑" w:eastAsia="微软雅黑" w:cs="微软雅黑"/>
          <w:b/>
          <w:bCs/>
          <w:color w:val="auto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color w:val="auto"/>
          <w:sz w:val="24"/>
          <w:szCs w:val="24"/>
        </w:rPr>
        <w:t>招聘流程：</w:t>
      </w:r>
    </w:p>
    <w:p>
      <w:pPr>
        <w:snapToGrid w:val="0"/>
        <w:spacing w:before="60" w:after="120" w:line="360" w:lineRule="auto"/>
        <w:jc w:val="left"/>
        <w:rPr>
          <w:rFonts w:ascii="微软雅黑" w:hAnsi="微软雅黑" w:eastAsia="微软雅黑" w:cs="微软雅黑"/>
          <w:bCs/>
          <w:color w:val="auto"/>
          <w:szCs w:val="21"/>
        </w:rPr>
      </w:pPr>
      <w:r>
        <w:rPr>
          <w:rFonts w:hint="eastAsia" w:ascii="微软雅黑" w:hAnsi="微软雅黑" w:eastAsia="微软雅黑" w:cs="微软雅黑"/>
          <w:bCs/>
          <w:color w:val="auto"/>
          <w:szCs w:val="21"/>
        </w:rPr>
        <w:t>简历投递及初筛 → 笔试（部分岗位）→ 面试（</w:t>
      </w:r>
      <w:r>
        <w:rPr>
          <w:rFonts w:ascii="微软雅黑" w:hAnsi="微软雅黑" w:eastAsia="微软雅黑" w:cs="微软雅黑"/>
          <w:bCs/>
          <w:color w:val="auto"/>
          <w:szCs w:val="21"/>
        </w:rPr>
        <w:t>3</w:t>
      </w:r>
      <w:r>
        <w:rPr>
          <w:rFonts w:hint="eastAsia" w:ascii="微软雅黑" w:hAnsi="微软雅黑" w:eastAsia="微软雅黑" w:cs="微软雅黑"/>
          <w:bCs/>
          <w:color w:val="auto"/>
          <w:szCs w:val="21"/>
        </w:rPr>
        <w:t>轮）→ Offer发放 → 三方协议签订</w:t>
      </w:r>
    </w:p>
    <w:p>
      <w:pPr>
        <w:snapToGrid w:val="0"/>
        <w:spacing w:before="60" w:after="120" w:line="360" w:lineRule="auto"/>
        <w:jc w:val="left"/>
        <w:rPr>
          <w:rFonts w:ascii="微软雅黑" w:hAnsi="微软雅黑" w:eastAsia="微软雅黑" w:cs="微软雅黑"/>
          <w:bCs/>
          <w:color w:val="auto"/>
          <w:szCs w:val="21"/>
        </w:rPr>
      </w:pPr>
    </w:p>
    <w:p>
      <w:pPr>
        <w:numPr>
          <w:ilvl w:val="0"/>
          <w:numId w:val="1"/>
        </w:numPr>
        <w:snapToGrid w:val="0"/>
        <w:spacing w:before="60" w:after="60" w:line="360" w:lineRule="auto"/>
        <w:jc w:val="left"/>
        <w:rPr>
          <w:rFonts w:ascii="微软雅黑" w:hAnsi="微软雅黑" w:eastAsia="微软雅黑" w:cs="微软雅黑"/>
          <w:b/>
          <w:bCs/>
          <w:color w:val="auto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color w:val="auto"/>
          <w:sz w:val="24"/>
          <w:szCs w:val="24"/>
        </w:rPr>
        <w:t>投递方式：</w:t>
      </w:r>
    </w:p>
    <w:p>
      <w:pPr>
        <w:pStyle w:val="12"/>
        <w:numPr>
          <w:ilvl w:val="0"/>
          <w:numId w:val="2"/>
        </w:numPr>
        <w:ind w:firstLineChars="0"/>
        <w:rPr>
          <w:rFonts w:ascii="微软雅黑" w:hAnsi="微软雅黑" w:eastAsia="微软雅黑" w:cs="微软雅黑"/>
          <w:color w:val="auto"/>
        </w:rPr>
      </w:pPr>
      <w:r>
        <w:rPr>
          <w:rFonts w:hint="eastAsia" w:ascii="微软雅黑" w:hAnsi="微软雅黑" w:eastAsia="微软雅黑" w:cs="微软雅黑"/>
          <w:color w:val="auto"/>
          <w:lang w:val="en-US" w:eastAsia="zh-CN"/>
        </w:rPr>
        <w:t>PC端</w:t>
      </w:r>
      <w:r>
        <w:rPr>
          <w:rFonts w:hint="eastAsia" w:ascii="微软雅黑" w:hAnsi="微软雅黑" w:eastAsia="微软雅黑" w:cs="微软雅黑"/>
          <w:color w:val="auto"/>
        </w:rPr>
        <w:t>投递</w:t>
      </w:r>
    </w:p>
    <w:p>
      <w:pPr>
        <w:rPr>
          <w:rFonts w:hint="eastAsia" w:ascii="微软雅黑" w:hAnsi="微软雅黑" w:eastAsia="微软雅黑" w:cs="微软雅黑"/>
          <w:color w:val="auto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</w:rPr>
        <w:t>搜索极米校园招聘官网campus.xgimi.com或扫描下方二维码</w:t>
      </w:r>
      <w:r>
        <w:rPr>
          <w:rFonts w:hint="eastAsia" w:ascii="微软雅黑" w:hAnsi="微软雅黑" w:eastAsia="微软雅黑" w:cs="微软雅黑"/>
          <w:color w:val="auto"/>
          <w:lang w:eastAsia="zh-CN"/>
        </w:rPr>
        <w:t>。</w:t>
      </w:r>
    </w:p>
    <w:p>
      <w:pPr>
        <w:rPr>
          <w:rFonts w:ascii="微软雅黑" w:hAnsi="微软雅黑" w:eastAsia="微软雅黑" w:cs="微软雅黑"/>
          <w:color w:val="auto"/>
        </w:rPr>
      </w:pPr>
      <w:r>
        <w:rPr>
          <w:rFonts w:hint="eastAsia" w:ascii="微软雅黑" w:hAnsi="微软雅黑" w:eastAsia="微软雅黑" w:cs="微软雅黑"/>
          <w:color w:val="auto"/>
        </w:rPr>
        <w:drawing>
          <wp:inline distT="0" distB="0" distL="114300" distR="114300">
            <wp:extent cx="1174750" cy="1174750"/>
            <wp:effectExtent l="0" t="0" r="19050" b="19050"/>
            <wp:docPr id="1" name="图片 1" descr="校招官网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校招官网二维码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74750" cy="1174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2"/>
        <w:numPr>
          <w:ilvl w:val="0"/>
          <w:numId w:val="2"/>
        </w:numPr>
        <w:ind w:firstLineChars="0"/>
        <w:rPr>
          <w:rFonts w:ascii="微软雅黑" w:hAnsi="微软雅黑" w:eastAsia="微软雅黑" w:cs="微软雅黑"/>
          <w:color w:val="auto"/>
        </w:rPr>
      </w:pPr>
      <w:r>
        <w:rPr>
          <w:rFonts w:hint="eastAsia" w:ascii="微软雅黑" w:hAnsi="微软雅黑" w:eastAsia="微软雅黑" w:cs="微软雅黑"/>
          <w:color w:val="auto"/>
        </w:rPr>
        <w:t>手机端投递</w:t>
      </w:r>
    </w:p>
    <w:p>
      <w:pPr>
        <w:pStyle w:val="12"/>
        <w:numPr>
          <w:numId w:val="0"/>
        </w:numPr>
        <w:ind w:leftChars="0"/>
        <w:rPr>
          <w:rFonts w:hint="eastAsia" w:ascii="微软雅黑" w:hAnsi="微软雅黑" w:eastAsia="微软雅黑" w:cs="微软雅黑"/>
          <w:color w:val="auto"/>
          <w:lang w:eastAsia="zh-CN"/>
        </w:rPr>
      </w:pPr>
      <w:r>
        <w:rPr>
          <w:rFonts w:ascii="微软雅黑" w:hAnsi="微软雅黑" w:eastAsia="微软雅黑" w:cs="微软雅黑"/>
          <w:color w:val="auto"/>
        </w:rPr>
        <w:t>搜索</w:t>
      </w:r>
      <w:r>
        <w:rPr>
          <w:rFonts w:hint="eastAsia" w:ascii="微软雅黑" w:hAnsi="微软雅黑" w:eastAsia="微软雅黑" w:cs="微软雅黑"/>
          <w:color w:val="auto"/>
        </w:rPr>
        <w:t>并关注</w:t>
      </w:r>
      <w:r>
        <w:rPr>
          <w:rFonts w:hint="eastAsia" w:ascii="微软雅黑" w:hAnsi="微软雅黑" w:eastAsia="微软雅黑" w:cs="微软雅黑"/>
          <w:color w:val="auto"/>
          <w:lang w:eastAsia="zh-CN"/>
        </w:rPr>
        <w:t>【</w:t>
      </w:r>
      <w:r>
        <w:rPr>
          <w:rFonts w:ascii="微软雅黑" w:hAnsi="微软雅黑" w:eastAsia="微软雅黑" w:cs="微软雅黑"/>
          <w:color w:val="auto"/>
        </w:rPr>
        <w:t>极米招聘</w:t>
      </w:r>
      <w:r>
        <w:rPr>
          <w:rFonts w:hint="eastAsia" w:ascii="微软雅黑" w:hAnsi="微软雅黑" w:eastAsia="微软雅黑" w:cs="微软雅黑"/>
          <w:color w:val="auto"/>
          <w:lang w:eastAsia="zh-CN"/>
        </w:rPr>
        <w:t>】</w:t>
      </w:r>
      <w:r>
        <w:rPr>
          <w:rFonts w:ascii="微软雅黑" w:hAnsi="微软雅黑" w:eastAsia="微软雅黑" w:cs="微软雅黑"/>
          <w:color w:val="auto"/>
        </w:rPr>
        <w:t>微信公众号</w:t>
      </w:r>
      <w:r>
        <w:rPr>
          <w:rFonts w:hint="eastAsia" w:ascii="微软雅黑" w:hAnsi="微软雅黑" w:eastAsia="微软雅黑" w:cs="微软雅黑"/>
          <w:color w:val="auto"/>
        </w:rPr>
        <w:t>，</w:t>
      </w:r>
      <w:r>
        <w:rPr>
          <w:rFonts w:ascii="微软雅黑" w:hAnsi="微软雅黑" w:eastAsia="微软雅黑" w:cs="微软雅黑"/>
          <w:color w:val="auto"/>
        </w:rPr>
        <w:t>点击菜单栏【校园招聘</w:t>
      </w:r>
      <w:r>
        <w:rPr>
          <w:rFonts w:hint="eastAsia" w:ascii="微软雅黑" w:hAnsi="微软雅黑" w:eastAsia="微软雅黑" w:cs="微软雅黑"/>
          <w:color w:val="auto"/>
        </w:rPr>
        <w:t>】</w:t>
      </w:r>
      <w:r>
        <w:rPr>
          <w:rFonts w:ascii="微软雅黑" w:hAnsi="微软雅黑" w:eastAsia="微软雅黑" w:cs="微软雅黑"/>
          <w:color w:val="auto"/>
        </w:rPr>
        <w:t>直达官网</w:t>
      </w:r>
      <w:r>
        <w:rPr>
          <w:rFonts w:hint="eastAsia" w:ascii="微软雅黑" w:hAnsi="微软雅黑" w:eastAsia="微软雅黑" w:cs="微软雅黑"/>
          <w:color w:val="auto"/>
          <w:lang w:eastAsia="zh-CN"/>
        </w:rPr>
        <w:t>。</w:t>
      </w:r>
    </w:p>
    <w:p>
      <w:pPr>
        <w:rPr>
          <w:rFonts w:ascii="微软雅黑" w:hAnsi="微软雅黑" w:eastAsia="微软雅黑" w:cs="微软雅黑"/>
          <w:color w:val="auto"/>
        </w:rPr>
      </w:pPr>
      <w:r>
        <w:rPr>
          <w:rFonts w:hint="eastAsia"/>
          <w:color w:val="auto"/>
        </w:rPr>
        <w:drawing>
          <wp:inline distT="0" distB="0" distL="114300" distR="114300">
            <wp:extent cx="1228725" cy="1228725"/>
            <wp:effectExtent l="0" t="0" r="15875" b="15875"/>
            <wp:docPr id="3" name="图片 3" descr="/Users/romee.wang/Documents/校园招聘/微信公众号.jpg微信公众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/Users/romee.wang/Documents/校园招聘/微信公众号.jpg微信公众号"/>
                    <pic:cNvPicPr>
                      <a:picLocks noChangeAspect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28725" cy="1228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ascii="微软雅黑" w:hAnsi="微软雅黑" w:eastAsia="微软雅黑" w:cs="微软雅黑"/>
          <w:bCs/>
          <w:color w:val="auto"/>
        </w:rPr>
      </w:pPr>
    </w:p>
    <w:sectPr>
      <w:pgSz w:w="11906" w:h="16838"/>
      <w:pgMar w:top="1077" w:right="1134" w:bottom="1077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84ADE38"/>
    <w:multiLevelType w:val="singleLevel"/>
    <w:tmpl w:val="C84ADE38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1E6A7804"/>
    <w:multiLevelType w:val="multilevel"/>
    <w:tmpl w:val="1E6A7804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I4NjI5OTBmMDM1ODFlMDkzNDFlZTFiMWNhZWU5ZTMifQ=="/>
  </w:docVars>
  <w:rsids>
    <w:rsidRoot w:val="00D02C50"/>
    <w:rsid w:val="00094E16"/>
    <w:rsid w:val="000E5365"/>
    <w:rsid w:val="00105428"/>
    <w:rsid w:val="001454F2"/>
    <w:rsid w:val="003C10E0"/>
    <w:rsid w:val="00412460"/>
    <w:rsid w:val="004859A4"/>
    <w:rsid w:val="004D159C"/>
    <w:rsid w:val="00616AD3"/>
    <w:rsid w:val="006C69F9"/>
    <w:rsid w:val="00726D15"/>
    <w:rsid w:val="00746549"/>
    <w:rsid w:val="00765EF6"/>
    <w:rsid w:val="007A21BD"/>
    <w:rsid w:val="00817667"/>
    <w:rsid w:val="00853F38"/>
    <w:rsid w:val="0095191B"/>
    <w:rsid w:val="009817EF"/>
    <w:rsid w:val="009B3A4E"/>
    <w:rsid w:val="00A77BE4"/>
    <w:rsid w:val="00B51E7C"/>
    <w:rsid w:val="00C161A0"/>
    <w:rsid w:val="00D02C50"/>
    <w:rsid w:val="00D16202"/>
    <w:rsid w:val="00D81943"/>
    <w:rsid w:val="00D958DA"/>
    <w:rsid w:val="00EB5D6F"/>
    <w:rsid w:val="00EE62B3"/>
    <w:rsid w:val="00F470CB"/>
    <w:rsid w:val="00F52DBD"/>
    <w:rsid w:val="00FA531C"/>
    <w:rsid w:val="024677B2"/>
    <w:rsid w:val="0AC61010"/>
    <w:rsid w:val="0D8A4ED6"/>
    <w:rsid w:val="0D9F625A"/>
    <w:rsid w:val="13675A6C"/>
    <w:rsid w:val="16D71635"/>
    <w:rsid w:val="17B56CB2"/>
    <w:rsid w:val="180E64B6"/>
    <w:rsid w:val="25F76501"/>
    <w:rsid w:val="32383A7B"/>
    <w:rsid w:val="38876AA6"/>
    <w:rsid w:val="411532A9"/>
    <w:rsid w:val="4BD50ABE"/>
    <w:rsid w:val="4F691C49"/>
    <w:rsid w:val="5D23755F"/>
    <w:rsid w:val="6B882FFF"/>
    <w:rsid w:val="6C5055BD"/>
    <w:rsid w:val="6FFBF296"/>
    <w:rsid w:val="799139C7"/>
    <w:rsid w:val="7ECD0E74"/>
    <w:rsid w:val="BDCEB76A"/>
    <w:rsid w:val="F96A67F8"/>
    <w:rsid w:val="FABB0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autoRedefine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字符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2"/>
    <w:semiHidden/>
    <w:qFormat/>
    <w:uiPriority w:val="99"/>
    <w:rPr>
      <w:sz w:val="18"/>
      <w:szCs w:val="18"/>
    </w:rPr>
  </w:style>
  <w:style w:type="paragraph" w:customStyle="1" w:styleId="11">
    <w:name w:val="列出段落1"/>
    <w:basedOn w:val="1"/>
    <w:qFormat/>
    <w:uiPriority w:val="34"/>
    <w:pPr>
      <w:ind w:firstLine="420" w:firstLineChars="200"/>
    </w:pPr>
  </w:style>
  <w:style w:type="paragraph" w:styleId="12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9</Pages>
  <Words>543</Words>
  <Characters>3099</Characters>
  <Lines>25</Lines>
  <Paragraphs>7</Paragraphs>
  <TotalTime>159</TotalTime>
  <ScaleCrop>false</ScaleCrop>
  <LinksUpToDate>false</LinksUpToDate>
  <CharactersWithSpaces>3635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2024-07-10T11:39:00Z</dcterms:created>
  <dc:creator>lorena01.wang(王心艳)</dc:creator>
  <cp:lastModifiedBy>zoey.dai</cp:lastModifiedBy>
  <dcterms:modified xsi:type="dcterms:W3CDTF">2025-03-19T08:04:13Z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585AB7E62ADE44A1A856A1C033017AF9_13</vt:lpwstr>
  </property>
</Properties>
</file>